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FAB" w:rsidRDefault="00025B49">
      <w:r>
        <w:t>HTI Processing</w:t>
      </w:r>
    </w:p>
    <w:p w:rsidR="00025B49" w:rsidRDefault="00025B49">
      <w:r>
        <w:t>The Crestone Seismic Software has several tools for detecting faults/fractures in shale. I have not found one method that works all the time in all cases. Many times several attributes have to be used to map the fracturing. Here are some of the methods used to map fractures:</w:t>
      </w:r>
    </w:p>
    <w:p w:rsidR="00025B49" w:rsidRDefault="00025B49" w:rsidP="00025B49">
      <w:pPr>
        <w:pStyle w:val="ListParagraph"/>
        <w:numPr>
          <w:ilvl w:val="0"/>
          <w:numId w:val="1"/>
        </w:numPr>
      </w:pPr>
      <w:proofErr w:type="spellStart"/>
      <w:r>
        <w:t>Velresa</w:t>
      </w:r>
      <w:proofErr w:type="spellEnd"/>
      <w:r>
        <w:t xml:space="preserve"> – </w:t>
      </w:r>
      <w:r w:rsidR="00507709">
        <w:t>P</w:t>
      </w:r>
      <w:r>
        <w:t xml:space="preserve">erforms residual velocity analysis in </w:t>
      </w:r>
      <w:proofErr w:type="spellStart"/>
      <w:r>
        <w:t>azimuthal</w:t>
      </w:r>
      <w:proofErr w:type="spellEnd"/>
      <w:r>
        <w:t xml:space="preserve"> mode. </w:t>
      </w:r>
      <w:r w:rsidR="00507709">
        <w:t>The output is a VAZ table that has columns of velocities for different azimuth sectors. The velocity field is very dense, having velocity information on every trace and sample.</w:t>
      </w:r>
    </w:p>
    <w:p w:rsidR="00507709" w:rsidRDefault="00507709" w:rsidP="00025B49">
      <w:pPr>
        <w:pStyle w:val="ListParagraph"/>
        <w:numPr>
          <w:ilvl w:val="0"/>
          <w:numId w:val="1"/>
        </w:numPr>
      </w:pPr>
      <w:proofErr w:type="spellStart"/>
      <w:r>
        <w:t>Vaz</w:t>
      </w:r>
      <w:proofErr w:type="spellEnd"/>
      <w:r>
        <w:t xml:space="preserve"> Tool – Takes as input a seismic stacked dataset and a VAZ table. Will compute </w:t>
      </w:r>
      <w:proofErr w:type="spellStart"/>
      <w:r>
        <w:t>Ellipticity</w:t>
      </w:r>
      <w:proofErr w:type="spellEnd"/>
      <w:r>
        <w:t xml:space="preserve"> and Elliptical Azimuth. The </w:t>
      </w:r>
      <w:proofErr w:type="spellStart"/>
      <w:r>
        <w:t>Ellipticity</w:t>
      </w:r>
      <w:proofErr w:type="spellEnd"/>
      <w:r>
        <w:t xml:space="preserve"> is the ratio of the </w:t>
      </w:r>
      <w:proofErr w:type="spellStart"/>
      <w:r w:rsidR="00927C9F">
        <w:t>V</w:t>
      </w:r>
      <w:r>
        <w:t>fast</w:t>
      </w:r>
      <w:proofErr w:type="spellEnd"/>
      <w:r>
        <w:t xml:space="preserve"> versus the </w:t>
      </w:r>
      <w:proofErr w:type="spellStart"/>
      <w:r w:rsidR="00927C9F">
        <w:t>V</w:t>
      </w:r>
      <w:r>
        <w:t>slow</w:t>
      </w:r>
      <w:proofErr w:type="spellEnd"/>
      <w:r>
        <w:t xml:space="preserve"> velocities computed using a least-squares ellipse on the velocities from each azimuth sector. </w:t>
      </w:r>
      <w:r w:rsidR="00927C9F">
        <w:t>It w</w:t>
      </w:r>
      <w:r>
        <w:t>il</w:t>
      </w:r>
      <w:r w:rsidR="00927C9F">
        <w:t>l also compute average velocity and you can select of an azimuth velocity column.</w:t>
      </w:r>
    </w:p>
    <w:p w:rsidR="00507709" w:rsidRDefault="00507709" w:rsidP="00025B49">
      <w:pPr>
        <w:pStyle w:val="ListParagraph"/>
        <w:numPr>
          <w:ilvl w:val="0"/>
          <w:numId w:val="1"/>
        </w:numPr>
      </w:pPr>
      <w:r>
        <w:t xml:space="preserve">Coherency – Can be used to map fracturing. Crestone doesn’t have a Coherency tool but </w:t>
      </w:r>
      <w:proofErr w:type="spellStart"/>
      <w:r w:rsidR="00927C9F">
        <w:t>SeisSpace</w:t>
      </w:r>
      <w:proofErr w:type="spellEnd"/>
      <w:r w:rsidR="00927C9F">
        <w:t xml:space="preserve"> </w:t>
      </w:r>
      <w:proofErr w:type="spellStart"/>
      <w:r>
        <w:t>ProMAX</w:t>
      </w:r>
      <w:proofErr w:type="spellEnd"/>
      <w:r>
        <w:t xml:space="preserve"> does.</w:t>
      </w:r>
    </w:p>
    <w:p w:rsidR="00507709" w:rsidRDefault="00507709" w:rsidP="00025B49">
      <w:pPr>
        <w:pStyle w:val="ListParagraph"/>
        <w:numPr>
          <w:ilvl w:val="0"/>
          <w:numId w:val="1"/>
        </w:numPr>
      </w:pPr>
      <w:r>
        <w:t xml:space="preserve">Volumetric Curvature – </w:t>
      </w:r>
      <w:r w:rsidR="00927C9F">
        <w:t>You c</w:t>
      </w:r>
      <w:r>
        <w:t>an successful</w:t>
      </w:r>
      <w:r w:rsidR="00B9265D">
        <w:t>ly</w:t>
      </w:r>
      <w:r>
        <w:t xml:space="preserve"> map fracturing using </w:t>
      </w:r>
      <w:r w:rsidR="00927C9F">
        <w:t>Volumetric C</w:t>
      </w:r>
      <w:r>
        <w:t xml:space="preserve">urvature. The dip and azimuth are computed prior </w:t>
      </w:r>
      <w:r w:rsidR="00B9265D">
        <w:t>to running Curvature. The dip and azimuth cubes are used to compute Volumetric Curvature.</w:t>
      </w:r>
    </w:p>
    <w:p w:rsidR="00B9265D" w:rsidRDefault="00B9265D" w:rsidP="00B9265D">
      <w:r>
        <w:t xml:space="preserve">If the horizons are general flat, </w:t>
      </w:r>
      <w:proofErr w:type="spellStart"/>
      <w:r>
        <w:t>Velresa</w:t>
      </w:r>
      <w:proofErr w:type="spellEnd"/>
      <w:r>
        <w:t xml:space="preserve"> can be used to build a high density </w:t>
      </w:r>
      <w:proofErr w:type="spellStart"/>
      <w:r>
        <w:t>azimuthal</w:t>
      </w:r>
      <w:proofErr w:type="spellEnd"/>
      <w:r>
        <w:t xml:space="preserve"> velocity volume (VAZ). This velocity volume can then be used in NMO to perform velocity corrections using the </w:t>
      </w:r>
      <w:proofErr w:type="spellStart"/>
      <w:r>
        <w:t>azimuthal</w:t>
      </w:r>
      <w:proofErr w:type="spellEnd"/>
      <w:r>
        <w:t xml:space="preserve"> velocity information. </w:t>
      </w:r>
    </w:p>
    <w:p w:rsidR="00B9265D" w:rsidRDefault="00B9265D" w:rsidP="00B9265D">
      <w:r>
        <w:t xml:space="preserve">The VAZ table can be input into the </w:t>
      </w:r>
      <w:proofErr w:type="spellStart"/>
      <w:r>
        <w:t>Vaz</w:t>
      </w:r>
      <w:proofErr w:type="spellEnd"/>
      <w:r>
        <w:t xml:space="preserve"> Tool to create </w:t>
      </w:r>
      <w:proofErr w:type="spellStart"/>
      <w:r>
        <w:t>Ellipticity</w:t>
      </w:r>
      <w:proofErr w:type="spellEnd"/>
      <w:r>
        <w:t xml:space="preserve"> and Elliptical Azimuth cubes. The </w:t>
      </w:r>
      <w:proofErr w:type="spellStart"/>
      <w:r>
        <w:t>Ellipticity</w:t>
      </w:r>
      <w:proofErr w:type="spellEnd"/>
      <w:r>
        <w:t xml:space="preserve"> is the ratio of </w:t>
      </w:r>
      <w:proofErr w:type="spellStart"/>
      <w:r>
        <w:t>Vfast</w:t>
      </w:r>
      <w:proofErr w:type="spellEnd"/>
      <w:r>
        <w:t xml:space="preserve"> versus </w:t>
      </w:r>
      <w:proofErr w:type="spellStart"/>
      <w:r>
        <w:t>Vslow</w:t>
      </w:r>
      <w:proofErr w:type="spellEnd"/>
      <w:r>
        <w:t xml:space="preserve">. The Elliptical Azimuth is the direction of </w:t>
      </w:r>
      <w:proofErr w:type="spellStart"/>
      <w:r>
        <w:t>Vfast</w:t>
      </w:r>
      <w:proofErr w:type="spellEnd"/>
      <w:r>
        <w:t xml:space="preserve">. Steve’s </w:t>
      </w:r>
      <w:proofErr w:type="spellStart"/>
      <w:r>
        <w:t>Mapper</w:t>
      </w:r>
      <w:proofErr w:type="spellEnd"/>
      <w:r>
        <w:t xml:space="preserve"> tool can plot the </w:t>
      </w:r>
      <w:proofErr w:type="spellStart"/>
      <w:r>
        <w:t>Ellipicity</w:t>
      </w:r>
      <w:proofErr w:type="spellEnd"/>
      <w:r>
        <w:t xml:space="preserve"> as color contours and the Elliptical Azimuth as arrows.</w:t>
      </w:r>
    </w:p>
    <w:p w:rsidR="00B9265D" w:rsidRDefault="00B9265D" w:rsidP="00B9265D">
      <w:r>
        <w:t xml:space="preserve">In the case of dip in the dataset, I have clients who first </w:t>
      </w:r>
      <w:proofErr w:type="gramStart"/>
      <w:r>
        <w:t>migrate</w:t>
      </w:r>
      <w:proofErr w:type="gramEnd"/>
      <w:r>
        <w:t xml:space="preserve"> the data using Azimuth sectors. Then they take the pre-stack migration </w:t>
      </w:r>
      <w:proofErr w:type="spellStart"/>
      <w:r>
        <w:t>cdp</w:t>
      </w:r>
      <w:proofErr w:type="spellEnd"/>
      <w:r>
        <w:t xml:space="preserve"> gathers for each azimuth and apply </w:t>
      </w:r>
      <w:proofErr w:type="gramStart"/>
      <w:r>
        <w:t>an</w:t>
      </w:r>
      <w:proofErr w:type="gramEnd"/>
      <w:r>
        <w:t xml:space="preserve"> un-NMO. Then you can put the data into </w:t>
      </w:r>
      <w:proofErr w:type="spellStart"/>
      <w:r>
        <w:t>Velresa</w:t>
      </w:r>
      <w:proofErr w:type="spellEnd"/>
      <w:r>
        <w:t xml:space="preserve"> to create the VAZ table. I am not sure how they do this, and I know they have to perform header manipulations to get </w:t>
      </w:r>
      <w:proofErr w:type="spellStart"/>
      <w:r>
        <w:t>src</w:t>
      </w:r>
      <w:proofErr w:type="spellEnd"/>
      <w:r>
        <w:t>/</w:t>
      </w:r>
      <w:proofErr w:type="spellStart"/>
      <w:r>
        <w:t>rec</w:t>
      </w:r>
      <w:proofErr w:type="spellEnd"/>
      <w:r>
        <w:t xml:space="preserve"> coordinates back into the headers. The </w:t>
      </w:r>
      <w:proofErr w:type="spellStart"/>
      <w:r>
        <w:t>Velresa</w:t>
      </w:r>
      <w:proofErr w:type="spellEnd"/>
      <w:r>
        <w:t xml:space="preserve"> tool requires SRC_X, SRC_Y, REC_X, and REC_Y to compute the azimuth of each trace.</w:t>
      </w:r>
      <w:r w:rsidR="00927C9F">
        <w:t xml:space="preserve"> The trace will also need OFFSET/AOFFSET to perform NMO during the residual calculations.</w:t>
      </w:r>
    </w:p>
    <w:p w:rsidR="00B9265D" w:rsidRDefault="00B9265D" w:rsidP="00B9265D">
      <w:r>
        <w:t xml:space="preserve">I am not sure if you can compute </w:t>
      </w:r>
      <w:proofErr w:type="spellStart"/>
      <w:r>
        <w:t>Vfast</w:t>
      </w:r>
      <w:proofErr w:type="spellEnd"/>
      <w:r>
        <w:t xml:space="preserve"> from the </w:t>
      </w:r>
      <w:proofErr w:type="spellStart"/>
      <w:r>
        <w:t>Ellipticity</w:t>
      </w:r>
      <w:proofErr w:type="spellEnd"/>
      <w:r>
        <w:t xml:space="preserve">, since </w:t>
      </w:r>
      <w:proofErr w:type="spellStart"/>
      <w:r>
        <w:t>Ellipicity</w:t>
      </w:r>
      <w:proofErr w:type="spellEnd"/>
      <w:r>
        <w:t xml:space="preserve"> is the ratio of </w:t>
      </w:r>
      <w:proofErr w:type="spellStart"/>
      <w:r>
        <w:t>Vfast</w:t>
      </w:r>
      <w:proofErr w:type="spellEnd"/>
      <w:r>
        <w:t xml:space="preserve"> to </w:t>
      </w:r>
      <w:proofErr w:type="spellStart"/>
      <w:r>
        <w:t>Vslow</w:t>
      </w:r>
      <w:proofErr w:type="spellEnd"/>
      <w:r>
        <w:t xml:space="preserve">. </w:t>
      </w:r>
      <w:r w:rsidR="00927C9F">
        <w:t xml:space="preserve">I will have to think about how to go about this using current </w:t>
      </w:r>
      <w:proofErr w:type="spellStart"/>
      <w:r w:rsidR="00927C9F">
        <w:t>SeisSpace</w:t>
      </w:r>
      <w:proofErr w:type="spellEnd"/>
      <w:r w:rsidR="00927C9F">
        <w:t xml:space="preserve"> tools. </w:t>
      </w:r>
      <w:r>
        <w:t xml:space="preserve">The </w:t>
      </w:r>
      <w:proofErr w:type="spellStart"/>
      <w:r>
        <w:t>Ellipitical</w:t>
      </w:r>
      <w:proofErr w:type="spellEnd"/>
      <w:r>
        <w:t xml:space="preserve"> Azimuth can be used as the azimuth of </w:t>
      </w:r>
      <w:proofErr w:type="spellStart"/>
      <w:r>
        <w:t>Vfast</w:t>
      </w:r>
      <w:proofErr w:type="spellEnd"/>
      <w:r>
        <w:t xml:space="preserve">. I could possibly upgrade the </w:t>
      </w:r>
      <w:proofErr w:type="spellStart"/>
      <w:r>
        <w:t>Vaz</w:t>
      </w:r>
      <w:proofErr w:type="spellEnd"/>
      <w:r>
        <w:t xml:space="preserve"> Tool to output the computed </w:t>
      </w:r>
      <w:proofErr w:type="spellStart"/>
      <w:r>
        <w:t>Vfast</w:t>
      </w:r>
      <w:proofErr w:type="spellEnd"/>
      <w:r>
        <w:t xml:space="preserve"> from the least-squares ellipse. </w:t>
      </w:r>
      <w:r w:rsidR="00A708EC">
        <w:t xml:space="preserve">After the least-square ellipse computation, I do have the values of </w:t>
      </w:r>
      <w:proofErr w:type="spellStart"/>
      <w:r w:rsidR="00A708EC">
        <w:t>Vfast</w:t>
      </w:r>
      <w:proofErr w:type="spellEnd"/>
      <w:r w:rsidR="00A708EC">
        <w:t xml:space="preserve"> and </w:t>
      </w:r>
      <w:proofErr w:type="spellStart"/>
      <w:r w:rsidR="00A708EC">
        <w:t>Vslow</w:t>
      </w:r>
      <w:proofErr w:type="spellEnd"/>
      <w:r w:rsidR="00A708EC">
        <w:t>, b</w:t>
      </w:r>
      <w:r>
        <w:t xml:space="preserve">ut it does not currently </w:t>
      </w:r>
      <w:r w:rsidR="00A708EC">
        <w:t>output</w:t>
      </w:r>
      <w:r>
        <w:t xml:space="preserve"> th</w:t>
      </w:r>
      <w:r w:rsidR="00A708EC">
        <w:t>ese</w:t>
      </w:r>
      <w:r>
        <w:t xml:space="preserve"> attribute</w:t>
      </w:r>
      <w:r w:rsidR="00A708EC">
        <w:t>s</w:t>
      </w:r>
      <w:r>
        <w:t xml:space="preserve">. </w:t>
      </w:r>
    </w:p>
    <w:p w:rsidR="00B9265D" w:rsidRDefault="00B9265D" w:rsidP="00B9265D">
      <w:pPr>
        <w:pStyle w:val="ListParagraph"/>
      </w:pPr>
    </w:p>
    <w:p w:rsidR="00B9265D" w:rsidRDefault="00B9265D" w:rsidP="00B9265D">
      <w:pPr>
        <w:pStyle w:val="ListParagraph"/>
      </w:pPr>
    </w:p>
    <w:p w:rsidR="00025B49" w:rsidRDefault="00025B49"/>
    <w:p w:rsidR="00025B49" w:rsidRDefault="00025B49"/>
    <w:sectPr w:rsidR="00025B49" w:rsidSect="009C6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3E3994"/>
    <w:multiLevelType w:val="hybridMultilevel"/>
    <w:tmpl w:val="572EF6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5B49"/>
    <w:rsid w:val="00025B49"/>
    <w:rsid w:val="00507709"/>
    <w:rsid w:val="00927C9F"/>
    <w:rsid w:val="009C6FAB"/>
    <w:rsid w:val="00A708EC"/>
    <w:rsid w:val="00B926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B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Halliburton</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Erle P. Halliburton</dc:creator>
  <cp:lastModifiedBy>Erle P. Halliburton</cp:lastModifiedBy>
  <cp:revision>2</cp:revision>
  <dcterms:created xsi:type="dcterms:W3CDTF">2012-01-09T15:47:00Z</dcterms:created>
  <dcterms:modified xsi:type="dcterms:W3CDTF">2012-01-09T16:45:00Z</dcterms:modified>
</cp:coreProperties>
</file>